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Calibri" w:hAnsi="Calibri" w:cs="Calibri" w:eastAsia="Calibri"/>
          <w:b/>
          <w:color w:val="376092"/>
          <w:spacing w:val="0"/>
          <w:position w:val="0"/>
          <w:sz w:val="28"/>
          <w:shd w:fill="auto" w:val="clear"/>
        </w:rPr>
      </w:pPr>
      <w:r>
        <w:object w:dxaOrig="1371" w:dyaOrig="672">
          <v:rect xmlns:o="urn:schemas-microsoft-com:office:office" xmlns:v="urn:schemas-microsoft-com:vml" id="rectole0000000000" style="width:68.550000pt;height:33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8678" w:dyaOrig="2690">
          <v:rect xmlns:o="urn:schemas-microsoft-com:office:office" xmlns:v="urn:schemas-microsoft-com:vml" id="rectole0000000001" style="width:433.900000pt;height:134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Calibri" w:hAnsi="Calibri" w:cs="Calibri" w:eastAsia="Calibri"/>
          <w:b/>
          <w:color w:val="376092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76092"/>
          <w:spacing w:val="0"/>
          <w:position w:val="0"/>
          <w:sz w:val="28"/>
          <w:shd w:fill="auto" w:val="clear"/>
        </w:rPr>
        <w:t xml:space="preserve">Regulamin Konkursu</w:t>
        <w:br/>
      </w:r>
      <w:r>
        <w:rPr>
          <w:rFonts w:ascii="Calibri" w:hAnsi="Calibri" w:cs="Calibri" w:eastAsia="Calibri"/>
          <w:b/>
          <w:color w:val="376092"/>
          <w:spacing w:val="0"/>
          <w:position w:val="0"/>
          <w:sz w:val="28"/>
          <w:shd w:fill="auto" w:val="clear"/>
        </w:rPr>
        <w:t xml:space="preserve">Święto Żuru Kujawskiego</w:t>
        <w:br/>
        <w:t xml:space="preserve">22.03.2026R.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2"/>
          <w:shd w:fill="auto" w:val="clear"/>
        </w:rPr>
        <w:t xml:space="preserve">ORGANIZATOR: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Klub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CELE KONKURSU:</w:t>
      </w:r>
    </w:p>
    <w:p>
      <w:pPr>
        <w:numPr>
          <w:ilvl w:val="0"/>
          <w:numId w:val="4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Integracja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środowisk związanych z kulturą ludową.</w:t>
      </w:r>
    </w:p>
    <w:p>
      <w:pPr>
        <w:numPr>
          <w:ilvl w:val="0"/>
          <w:numId w:val="4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Podtrzymanie kujawskich tradycji ludowych zwi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ązanych ze Świętami Wielkiej Nocy.</w:t>
      </w:r>
    </w:p>
    <w:p>
      <w:pPr>
        <w:numPr>
          <w:ilvl w:val="0"/>
          <w:numId w:val="4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Prezentacja umiej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ętności kulinarnych.</w:t>
      </w:r>
    </w:p>
    <w:p>
      <w:pPr>
        <w:numPr>
          <w:ilvl w:val="0"/>
          <w:numId w:val="4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Wymiana do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świadczeń kulinarnych.</w:t>
      </w:r>
    </w:p>
    <w:p>
      <w:pPr>
        <w:numPr>
          <w:ilvl w:val="0"/>
          <w:numId w:val="4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Propagowanie kultury Kujaw, której elementem s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tradycyjne potrawy, wśr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ód których szczególne miejsce zajmuje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żur - gotowany na zakwasie z żytniej mąki.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UCZESTNICY: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 konkursie mog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wziąć udział drużyny - 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 gospodyń wiejskich, klub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seniorskich, 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środk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kultury, artystów ludowych, innych organizacji zwi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ązanych z kulturą ludową oraz bar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i restauracji promuj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ących kujawską kuchnię, oraz wszystkich chętnych grup chcących podzielić się swoimi umiejętnościami kulinarnymi.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TERMIN I MIEJSCE KONKURSU: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Termin: 22.03.2026 r. (niedziela), w godz.: 15:00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18:00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Miejsce: plac przy Klubie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ul. 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łocka 246, tel. 54 233 97 05, 694 244 019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ZG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ŁOSZENIA: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łoszenia udziału w konkursie przyjmowane są na kartach zgłoszeniowych do 16 marca 2026 r. na adres: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Klub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ul. 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łocka 248, 87-800 Włocławek, z dopiskiem na kopercie: Konkurs Żuru Kujawskiego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Drog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elektroniczną na adres: klubleg@ckbb.pl</w:t>
      </w:r>
    </w:p>
    <w:p>
      <w:pPr>
        <w:numPr>
          <w:ilvl w:val="0"/>
          <w:numId w:val="11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Karta 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łoszenia do pobrania na stronie: </w:t>
      </w:r>
      <w:hyperlink xmlns:r="http://schemas.openxmlformats.org/officeDocument/2006/relationships" r:id="docRId4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www.ckbrowarb.pl</w:t>
        </w:r>
      </w:hyperlink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oraz w Klubie 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ZASADY KONKURSU: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Dru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żyny - uczestnicy Konkursu odpowiednio wcześniej przygotowują potrawę /żur/, dostarczając ją w dniu 22.03.2026 w miejsce organizacji Konkursu.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 W konkursie uczestnicz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drużyny maksymalnie 5-osobowe, wśr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ód których przynajmniej jedna musi by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ć pełnoletnia.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3. Dru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żyny przybywające na konkurs zgłaszają się w dniu konkursu w godz. od 14:00 do 14:30 do kierownika Klubu 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celem odebrania karty startowej oraz przydzielenia miejsca prezentacji i degustacji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żuru.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4. Ugotowany przez dru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żyny żur będzie degustowany i oceniany przez Jury Konkursu, powołane przez Organizatora.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5. Uczestnicy konkursu we w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łasnym zakresie zapewniają dodatkowe artykuły żywnościowe (np. chleb) służące do degustacji żuru.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6. Organizatorzy zapewniaj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źr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ód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 wody, prądu, stosowne kosze na odpady oraz naczynia jednorazowe do degustacji żuru.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7. Od godz. 15:30 do godz. 16:30 Jury Konkursu dokonuje degustacji i oceny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żuru.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8. Ok. godz. 17:00 Jury Konkursu og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łasza wyniki Konkursu Wielkanocnego Żuru Kujawskiego. Po ogłoszeniu wynik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 Konkursu jego zwyci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ęzcy otrzymują nagrody a wszystkie startujące drużyny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dyplomy uczestnictwa oraz pami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ątkowe statuetki i następuje degustacja przez przybyłych widz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9. Ka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żdy z uczestniczących w Konkursie zobowiązuje się do pozostawienia porządku na swoim stanowisku po zakończeniu konkurencji.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10. Organizator zastrzega sobie prawo odwo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łania konkursu z przyczyn niezależnych.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JURY: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1. W sk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ład jury wejdą przedstawiciele instytucji kultury oraz znawcy sztuki kulinarnej.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2. Podstaw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do sformułowania werdyktu jury jest ocena smaku potrawy, estetyka oraz Wielkanocne dekoracje.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3. Werdykt jury jest ostateczny i niepodwa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żalny.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NAGRODY: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Jury przyzna I, II, III miejsce, nagrody rzeczowe oraz statuetki.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Dyplomy dla ka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żdej drużyny biorącej udział w Konkursie oraz pamiątkowe statuetki.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INFORMACJE DODATKOWE: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Organizator nie pobiera op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łaty za udział w Konkursie.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Uczestnicy mog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przygotować r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ównie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 inne potrawy w/g własnego przepisu, jednak ocenie jury będzie podlegać wyłącznie potrawa konkursowa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żur.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Organizatorzy zastrzegaj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 sobie prawo do niekomercyjnego opublikowania zdjęć z konkursu na stronie internetowej.</w:t>
      </w:r>
    </w:p>
    <w:p>
      <w:pPr>
        <w:numPr>
          <w:ilvl w:val="0"/>
          <w:numId w:val="19"/>
        </w:numPr>
        <w:tabs>
          <w:tab w:val="left" w:pos="360" w:leader="none"/>
        </w:tabs>
        <w:spacing w:before="0" w:after="200" w:line="276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Koszty zwi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ązane z przygotowaniem do konkursu, przyjazdem oraz pobytem pokrywają uczestnicy lub instytucje delegujące.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Wszelkich informacji udziela Kierownik Klubu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Łęg Centrum Kultury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Browar B.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”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Magdalena Musielewicz nr tel.: 54 233 97 05 lub 694 244 019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Regulamin konkursu oraz karta zg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łoszenia znajdują się na stronie: </w:t>
      </w:r>
      <w:hyperlink xmlns:r="http://schemas.openxmlformats.org/officeDocument/2006/relationships" r:id="docRId5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www.ckbrowarb.pl</w:t>
        </w:r>
      </w:hyperlink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RODO</w:t>
      </w:r>
    </w:p>
    <w:p>
      <w:pPr>
        <w:spacing w:before="0" w:after="200" w:line="276"/>
        <w:ind w:right="0" w:left="0" w:firstLine="1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Zgodnie z art. 13 ust. 1 i 2 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ądzenia Parlamentu Europejskiego i Rady UE z dnia 27 kwietnia 2016 r. w  sprawie ochrony 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ób fizycznych w zwi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ązku z przetwarzaniem danych osobowych i w sprawie swobodnego przepływu takich danych oraz uchylenia dyrektywy 95/46/WE (og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ólne rozporz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ądzenie o ochronie danych), zwanego dalej RODO, informujemy: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5"/>
        </w:numPr>
        <w:spacing w:before="0" w:after="0" w:line="240"/>
        <w:ind w:right="0" w:left="405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Administratorem Pani/Pana danych osobowych jest: Centrum Kultury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Browar B.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”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we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łocławku, ul. Łęgska 28, Administrator wyznaczył Inspektora Ochrony Danych z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żna kontaktować się we wszystkich sprawach związanych z przetwarzaniem danych osobowych: tel. 720805910, e-mail: ido@ckbb.pl</w:t>
      </w:r>
    </w:p>
    <w:p>
      <w:pPr>
        <w:numPr>
          <w:ilvl w:val="0"/>
          <w:numId w:val="25"/>
        </w:numPr>
        <w:spacing w:before="120" w:after="160" w:line="240"/>
        <w:ind w:right="0" w:left="405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sprawach dotycz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ących przetwarzania danych osobowych proszę kontaktować się z inspektorem ochrony danych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órym jest: Pan Adrian Domanowski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3. 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ństwa dane osobowe przetwarzane będą przez Klub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Łęg” CK Browar B. ul. Płocka 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246, 87-800 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łocławek w celu przeprowadzenia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Święta Żuru Kujawskiego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art. 6 ust 1 lit.   a)  RODO.</w:t>
      </w:r>
    </w:p>
    <w:p>
      <w:pPr>
        <w:spacing w:before="0" w:after="0" w:line="240"/>
        <w:ind w:right="0" w:left="40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4.  Odbiorcami Pani/Pana danych mog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być organy publiczne lub podmioty działające w zakresie i celach, kt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óre wynikaj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ą z przepis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ów prawa.</w:t>
      </w:r>
    </w:p>
    <w:p>
      <w:pPr>
        <w:spacing w:before="0" w:after="0" w:line="240"/>
        <w:ind w:right="0" w:left="4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 Posiada Pani/Pan prawo do:</w:t>
      </w:r>
    </w:p>
    <w:p>
      <w:pPr>
        <w:spacing w:before="0" w:after="200" w:line="240"/>
        <w:ind w:right="0" w:left="567" w:hanging="16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uzyskania od Administratora dost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ępu do swoich danych osobowych, ich sprostowania, wniesienia sprzeciwu wobec przetwarzania danych, ograniczenia przetwarzania, przenoszenia danych;</w:t>
      </w:r>
    </w:p>
    <w:p>
      <w:pPr>
        <w:spacing w:before="0" w:after="200" w:line="240"/>
        <w:ind w:right="0" w:left="40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wniesienia skargi do organu nadzorczego jakim jest Prezes Urz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ędu Ochrony Danych Osobowych;</w:t>
      </w:r>
    </w:p>
    <w:p>
      <w:pPr>
        <w:spacing w:before="0" w:after="200" w:line="240"/>
        <w:ind w:right="0" w:left="40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 Podanie danych osobowych jest dobrowolne, jednak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że konieczne do wzięcia udziału                                   w konkursie.</w:t>
      </w:r>
    </w:p>
    <w:p>
      <w:pPr>
        <w:spacing w:before="0" w:after="200" w:line="240"/>
        <w:ind w:right="0" w:left="405" w:hanging="40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7.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ństwa dane przechowywane będą przez Administratora przez okres niezbędny do osiągnięcia celu w jakim zostały zebrane.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4">
    <w:abstractNumId w:val="18"/>
  </w:num>
  <w:num w:numId="11">
    <w:abstractNumId w:val="12"/>
  </w:num>
  <w:num w:numId="19">
    <w:abstractNumId w:val="6"/>
  </w:num>
  <w:num w:numId="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Mode="External" Target="http://www.ckbrowarb.pl/" Id="docRId5" Type="http://schemas.openxmlformats.org/officeDocument/2006/relationships/hyperlink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http://www.ckbrowarb.pl/" Id="docRId4" Type="http://schemas.openxmlformats.org/officeDocument/2006/relationships/hyperlink" /><Relationship Target="numbering.xml" Id="docRId6" Type="http://schemas.openxmlformats.org/officeDocument/2006/relationships/numbering" /></Relationships>
</file>